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3" w:rsidRDefault="006C3973">
      <w:r>
        <w:t>от 11.10.2018</w:t>
      </w:r>
    </w:p>
    <w:p w:rsidR="006C3973" w:rsidRDefault="006C3973"/>
    <w:p w:rsidR="006C3973" w:rsidRDefault="006C397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3973" w:rsidRDefault="006C3973">
      <w:r>
        <w:t>Общество с ограниченной ответственностью «НПК «БАЗАЛЬТ ГРУПП» ИНН 5921035052</w:t>
      </w:r>
    </w:p>
    <w:p w:rsidR="006C3973" w:rsidRDefault="006C3973">
      <w:r>
        <w:t>Общество с ограниченной ответственностью «Технические Средства Безопасности Интел» ИНН 7716688567</w:t>
      </w:r>
    </w:p>
    <w:p w:rsidR="006C3973" w:rsidRDefault="006C3973">
      <w:r>
        <w:t>Общество с ограниченной ответственностью «СаяныЭнергоМонтаж» ИНН 9705007756</w:t>
      </w:r>
    </w:p>
    <w:p w:rsidR="006C3973" w:rsidRDefault="006C39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3973"/>
    <w:rsid w:val="00045D12"/>
    <w:rsid w:val="0052439B"/>
    <w:rsid w:val="006C397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